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59" w:rsidRDefault="00510059" w:rsidP="00510059">
      <w:pPr>
        <w:jc w:val="center"/>
        <w:rPr>
          <w:b/>
        </w:rPr>
      </w:pPr>
      <w:r w:rsidRPr="00510059">
        <w:rPr>
          <w:b/>
        </w:rPr>
        <w:t>NOTIFICACIÓN A LOS ALEGANTES</w:t>
      </w:r>
    </w:p>
    <w:p w:rsidR="000217C7" w:rsidRDefault="000217C7" w:rsidP="00510059">
      <w:pPr>
        <w:jc w:val="center"/>
        <w:rPr>
          <w:b/>
        </w:rPr>
      </w:pPr>
    </w:p>
    <w:p w:rsidR="000217C7" w:rsidRPr="00510059" w:rsidRDefault="000217C7" w:rsidP="00510059">
      <w:pPr>
        <w:jc w:val="center"/>
        <w:rPr>
          <w:b/>
        </w:rPr>
      </w:pPr>
    </w:p>
    <w:p w:rsidR="00510059" w:rsidRDefault="00510059" w:rsidP="00510059"/>
    <w:p w:rsidR="00510059" w:rsidRDefault="00510059" w:rsidP="00510059">
      <w:r>
        <w:t xml:space="preserve">Mediante la presente, se le notifica que el Pleno de dicho Ayuntamiento, en su sesión </w:t>
      </w:r>
      <w:proofErr w:type="gramStart"/>
      <w:r>
        <w:t>de …</w:t>
      </w:r>
      <w:proofErr w:type="gramEnd"/>
      <w:r>
        <w:t xml:space="preserve">……………………. </w:t>
      </w:r>
      <w:r w:rsidR="000E6D21">
        <w:t>a</w:t>
      </w:r>
      <w:r>
        <w:t xml:space="preserve">doptó, entre otros, el siguiente acuerdo: </w:t>
      </w:r>
    </w:p>
    <w:p w:rsidR="00510059" w:rsidRDefault="00510059" w:rsidP="00510059"/>
    <w:p w:rsidR="00510059" w:rsidRDefault="00510059" w:rsidP="00510059">
      <w:r w:rsidRPr="000E6D21">
        <w:rPr>
          <w:b/>
        </w:rPr>
        <w:t>Primero.-</w:t>
      </w:r>
      <w:r>
        <w:t xml:space="preserve"> Estimar por los motivos expresados en el informe de los servicios técnicos de fecha </w:t>
      </w:r>
      <w:proofErr w:type="spellStart"/>
      <w:r>
        <w:t>xxxxxxxxx</w:t>
      </w:r>
      <w:proofErr w:type="spellEnd"/>
      <w:r>
        <w:t xml:space="preserve"> las alegaciones que a continuación se relacionan: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/>
    <w:p w:rsidR="00510059" w:rsidRDefault="00510059" w:rsidP="00510059">
      <w:r w:rsidRPr="000E6D21">
        <w:rPr>
          <w:b/>
        </w:rPr>
        <w:t>Segundo.-</w:t>
      </w:r>
      <w:r>
        <w:t xml:space="preserve"> Desestimar, por los motivos indicados en el informe antes referido las siguientes alegaciones: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>
      <w:pPr>
        <w:pStyle w:val="Prrafodelista"/>
        <w:numPr>
          <w:ilvl w:val="0"/>
          <w:numId w:val="1"/>
        </w:numPr>
      </w:pPr>
      <w:r>
        <w:t>…</w:t>
      </w:r>
    </w:p>
    <w:p w:rsidR="00510059" w:rsidRDefault="00510059" w:rsidP="00510059"/>
    <w:p w:rsidR="00510059" w:rsidRDefault="00510059" w:rsidP="00510059">
      <w:r w:rsidRPr="000E6D21">
        <w:rPr>
          <w:b/>
        </w:rPr>
        <w:t>Tercero.-</w:t>
      </w:r>
      <w:r>
        <w:t xml:space="preserve"> Introducir en el texto aprobado inicialmente de la </w:t>
      </w:r>
      <w:r w:rsidR="000E6D21">
        <w:t>O</w:t>
      </w:r>
      <w:r>
        <w:t>rdenanza de administración electrónica del Ayuntamiento de las modificaciones propuestas en el informe de los servicios técnicos antes indicado, quedando el tenor literal de la ordenanza como sigue:</w:t>
      </w:r>
    </w:p>
    <w:p w:rsidR="00510059" w:rsidRDefault="00510059" w:rsidP="00510059"/>
    <w:p w:rsidR="00510059" w:rsidRDefault="00510059" w:rsidP="00510059">
      <w:pPr>
        <w:ind w:left="708"/>
        <w:rPr>
          <w:i/>
        </w:rPr>
      </w:pPr>
      <w:r w:rsidRPr="00F275E8">
        <w:rPr>
          <w:i/>
        </w:rPr>
        <w:t>(</w:t>
      </w:r>
      <w:proofErr w:type="gramStart"/>
      <w:r w:rsidRPr="00F275E8">
        <w:rPr>
          <w:i/>
        </w:rPr>
        <w:t>transcripción</w:t>
      </w:r>
      <w:proofErr w:type="gramEnd"/>
      <w:r w:rsidRPr="00F275E8">
        <w:rPr>
          <w:i/>
        </w:rPr>
        <w:t xml:space="preserve"> del literal de la ordenanza con las modificaciones)</w:t>
      </w:r>
    </w:p>
    <w:p w:rsidR="00510059" w:rsidRDefault="00510059" w:rsidP="00510059">
      <w:pPr>
        <w:rPr>
          <w:i/>
        </w:rPr>
      </w:pPr>
    </w:p>
    <w:p w:rsidR="00510059" w:rsidRDefault="00510059" w:rsidP="00510059">
      <w:r w:rsidRPr="000E6D21">
        <w:rPr>
          <w:b/>
        </w:rPr>
        <w:t>Cuarto.-</w:t>
      </w:r>
      <w:r w:rsidRPr="00F275E8">
        <w:t xml:space="preserve"> Aprobar con carácter definitivo la Ordenanza de administración electrónica del Ayuntamiento </w:t>
      </w:r>
      <w:proofErr w:type="gramStart"/>
      <w:r w:rsidRPr="00F275E8">
        <w:t>de …</w:t>
      </w:r>
      <w:proofErr w:type="gramEnd"/>
      <w:r w:rsidRPr="00F275E8">
        <w:t xml:space="preserve">………. </w:t>
      </w:r>
      <w:r w:rsidR="000E6D21" w:rsidRPr="00F275E8">
        <w:t>c</w:t>
      </w:r>
      <w:r w:rsidRPr="00F275E8">
        <w:t>on el literal recogido en el punto anterior.</w:t>
      </w:r>
    </w:p>
    <w:p w:rsidR="00510059" w:rsidRDefault="00510059" w:rsidP="00510059"/>
    <w:p w:rsidR="00510059" w:rsidRDefault="00510059" w:rsidP="00510059">
      <w:pPr>
        <w:rPr>
          <w:iCs/>
        </w:rPr>
      </w:pPr>
      <w:r w:rsidRPr="000E6D21">
        <w:rPr>
          <w:b/>
        </w:rPr>
        <w:t>Quinto.-</w:t>
      </w:r>
      <w:r>
        <w:t xml:space="preserve"> Publicar el acuerdo de aprobación definitiva, junto con el texto íntegro de la </w:t>
      </w:r>
      <w:r w:rsidR="000E6D21">
        <w:t>O</w:t>
      </w:r>
      <w:r>
        <w:t xml:space="preserve">rdenanza en el Boletín Oficial de la Provincia, en el tablón de anuncios del Ayuntamiento y en su sede electrónica, entrando en vigor dicha </w:t>
      </w:r>
      <w:r w:rsidR="000E6D21">
        <w:t>O</w:t>
      </w:r>
      <w:r>
        <w:t xml:space="preserve">rdenanza conforme a lo previsto en el artículo 70.2 de la </w:t>
      </w:r>
      <w:r w:rsidRPr="00F275E8">
        <w:rPr>
          <w:iCs/>
        </w:rPr>
        <w:t>Ley 7/1985, de 2 de abril, Reguladora de las Bases del Régimen Local.</w:t>
      </w:r>
    </w:p>
    <w:p w:rsidR="00510059" w:rsidRDefault="00510059" w:rsidP="00510059">
      <w:pPr>
        <w:rPr>
          <w:iCs/>
        </w:rPr>
      </w:pPr>
    </w:p>
    <w:p w:rsidR="00510059" w:rsidRDefault="00510059" w:rsidP="00510059">
      <w:pPr>
        <w:rPr>
          <w:iCs/>
        </w:rPr>
      </w:pPr>
      <w:r w:rsidRPr="000E6D21">
        <w:rPr>
          <w:b/>
          <w:iCs/>
        </w:rPr>
        <w:t>Sexto.-</w:t>
      </w:r>
      <w:r>
        <w:rPr>
          <w:iCs/>
        </w:rPr>
        <w:t xml:space="preserve"> Facultar al Sr. Alcalde a suscribir y firmar cuantos documentos sean necesarios para la debida publicidad y entrada en vigor de la ordenanza.</w:t>
      </w:r>
    </w:p>
    <w:p w:rsidR="00510059" w:rsidRDefault="00510059"/>
    <w:p w:rsidR="00510059" w:rsidRPr="00D12E91" w:rsidRDefault="00510059" w:rsidP="00510059">
      <w:r>
        <w:t>Contra este acuerdo podrá interponerse recurso contencioso-administrativo ante la Sala de lo Contencioso-Administrativo del Tribunal Superior de Justicia de Castilla-La Mancha en el plazo de dos meses a contar desde el día siguiente a la publicación de su anuncio en el Boletín Oficial de la Provincia, conforme a lo previsto en los artículos 10 y 46 de la Ley 29/1998, de 13 de julio, reguladora de la Jurisdicción Contencioso-administrativa. No obstante, podrá interponer también cualesquiera otros recursos que entienda convienen a su derecho.</w:t>
      </w:r>
    </w:p>
    <w:p w:rsidR="00510059" w:rsidRDefault="00510059"/>
    <w:sectPr w:rsidR="00510059" w:rsidSect="000217C7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13208"/>
    <w:multiLevelType w:val="hybridMultilevel"/>
    <w:tmpl w:val="559CABA4"/>
    <w:lvl w:ilvl="0" w:tplc="9C1A405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510059"/>
    <w:rsid w:val="000217C7"/>
    <w:rsid w:val="000E6D21"/>
    <w:rsid w:val="00121118"/>
    <w:rsid w:val="003D27C7"/>
    <w:rsid w:val="00510059"/>
    <w:rsid w:val="007533E1"/>
    <w:rsid w:val="008C5D67"/>
    <w:rsid w:val="00AE3521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100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1689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4</cp:revision>
  <dcterms:created xsi:type="dcterms:W3CDTF">2019-02-14T12:52:00Z</dcterms:created>
  <dcterms:modified xsi:type="dcterms:W3CDTF">2019-11-20T09:15:00Z</dcterms:modified>
</cp:coreProperties>
</file>